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A9F" w:rsidRDefault="00827A9F" w:rsidP="00742CFC">
      <w:pPr>
        <w:jc w:val="center"/>
        <w:rPr>
          <w:rFonts w:ascii="Bookman Old Style" w:hAnsi="Bookman Old Style"/>
          <w:b/>
          <w:noProof/>
          <w:color w:val="CC00CC"/>
          <w:sz w:val="52"/>
          <w:szCs w:val="52"/>
          <w:lang w:val="cs-CZ" w:eastAsia="cs-CZ" w:bidi="ar-SA"/>
        </w:rPr>
      </w:pPr>
      <w:r>
        <w:rPr>
          <w:rFonts w:ascii="Bookman Old Style" w:hAnsi="Bookman Old Style"/>
          <w:b/>
          <w:noProof/>
          <w:color w:val="CC00CC"/>
          <w:sz w:val="52"/>
          <w:szCs w:val="52"/>
          <w:lang w:val="cs-CZ" w:eastAsia="cs-CZ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-223520</wp:posOffset>
            </wp:positionV>
            <wp:extent cx="6953250" cy="2343150"/>
            <wp:effectExtent l="19050" t="0" r="0" b="0"/>
            <wp:wrapNone/>
            <wp:docPr id="1" name="obrázek 1" descr="C:\Users\Czechpoint\Desktop\Dokumenty stare\HASIČI - DOTACE\2020 - JSDH Vitčice\logo-kra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Desktop\Dokumenty stare\HASIČI - DOTACE\2020 - JSDH Vitčice\logo-kraj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98" t="15297" r="4455" b="1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A9F" w:rsidRDefault="00827A9F" w:rsidP="00742CFC">
      <w:pPr>
        <w:jc w:val="center"/>
        <w:rPr>
          <w:rFonts w:ascii="Bookman Old Style" w:hAnsi="Bookman Old Style"/>
          <w:b/>
          <w:noProof/>
          <w:color w:val="CC00CC"/>
          <w:sz w:val="52"/>
          <w:szCs w:val="52"/>
          <w:lang w:val="cs-CZ" w:eastAsia="cs-CZ" w:bidi="ar-SA"/>
        </w:rPr>
      </w:pPr>
    </w:p>
    <w:p w:rsidR="00827A9F" w:rsidRDefault="00827A9F" w:rsidP="00742CFC">
      <w:pPr>
        <w:jc w:val="center"/>
        <w:rPr>
          <w:rFonts w:ascii="Bookman Old Style" w:hAnsi="Bookman Old Style"/>
          <w:b/>
          <w:noProof/>
          <w:color w:val="CC00CC"/>
          <w:sz w:val="52"/>
          <w:szCs w:val="52"/>
          <w:lang w:val="cs-CZ" w:eastAsia="cs-CZ" w:bidi="ar-SA"/>
        </w:rPr>
      </w:pPr>
    </w:p>
    <w:p w:rsidR="00742CFC" w:rsidRPr="00EC2752" w:rsidRDefault="00742CFC" w:rsidP="00742CFC">
      <w:pPr>
        <w:jc w:val="center"/>
        <w:rPr>
          <w:sz w:val="16"/>
          <w:szCs w:val="16"/>
        </w:rPr>
      </w:pPr>
    </w:p>
    <w:p w:rsidR="00B820F0" w:rsidRDefault="00B820F0" w:rsidP="00827A9F">
      <w:pPr>
        <w:spacing w:line="360" w:lineRule="auto"/>
        <w:jc w:val="both"/>
        <w:rPr>
          <w:b/>
          <w:sz w:val="28"/>
          <w:szCs w:val="28"/>
        </w:rPr>
      </w:pPr>
    </w:p>
    <w:p w:rsidR="00B820F0" w:rsidRDefault="00B820F0" w:rsidP="00827A9F">
      <w:pPr>
        <w:spacing w:line="360" w:lineRule="auto"/>
        <w:jc w:val="both"/>
        <w:rPr>
          <w:b/>
          <w:sz w:val="28"/>
          <w:szCs w:val="28"/>
        </w:rPr>
      </w:pPr>
    </w:p>
    <w:p w:rsidR="00B820F0" w:rsidRDefault="00B820F0" w:rsidP="00827A9F">
      <w:pPr>
        <w:spacing w:line="360" w:lineRule="auto"/>
        <w:jc w:val="both"/>
        <w:rPr>
          <w:b/>
          <w:sz w:val="28"/>
          <w:szCs w:val="28"/>
        </w:rPr>
      </w:pPr>
    </w:p>
    <w:p w:rsidR="00B820F0" w:rsidRDefault="00827A9F" w:rsidP="00827A9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OPRAVA KAMENNÉHO KŘÍŽE S OHRÁDKOU BYLA REALIZOVANÁ ZA FINANČ</w:t>
      </w:r>
      <w:r w:rsidR="00B820F0">
        <w:rPr>
          <w:b/>
          <w:sz w:val="28"/>
          <w:szCs w:val="28"/>
        </w:rPr>
        <w:t>NÍHO PŘISPĚNÍ OLOMOUCKÉHO KRAJE,  Z DOTAČNÍHO PROGRAMU OBNOVA STAVEB DROBNÉ ARCHITEKTURY MÍSTNÍHO VÝZNAMU V OLOMOUCKÉM KRAJI.</w:t>
      </w:r>
      <w:r>
        <w:rPr>
          <w:b/>
          <w:sz w:val="28"/>
          <w:szCs w:val="28"/>
        </w:rPr>
        <w:t xml:space="preserve"> CELKOVÉ NÁKLADY ČINILY 86.090,00 Kč. Z ROZPOČTU OLOMOUCKÉHO KRAJE </w:t>
      </w:r>
      <w:r w:rsidR="00464480">
        <w:rPr>
          <w:b/>
          <w:sz w:val="28"/>
          <w:szCs w:val="28"/>
        </w:rPr>
        <w:t>JE POSKYTNUTÁ NEINVESTIČNÍ DOTACE VE VÝŠI 43.045,00 Kč, OBEC VITČICE UHRADILA Z VLASTNÍCH ZDROJŮ 43.045,00 Kč.</w:t>
      </w:r>
    </w:p>
    <w:p w:rsidR="00B820F0" w:rsidRDefault="00B820F0" w:rsidP="00827A9F">
      <w:pPr>
        <w:spacing w:line="360" w:lineRule="auto"/>
        <w:jc w:val="both"/>
        <w:rPr>
          <w:b/>
          <w:sz w:val="28"/>
          <w:szCs w:val="28"/>
        </w:rPr>
      </w:pPr>
    </w:p>
    <w:p w:rsidR="00B820F0" w:rsidRDefault="00B820F0" w:rsidP="00827A9F">
      <w:pPr>
        <w:spacing w:line="360" w:lineRule="auto"/>
        <w:jc w:val="both"/>
        <w:rPr>
          <w:b/>
          <w:sz w:val="28"/>
          <w:szCs w:val="28"/>
        </w:rPr>
      </w:pPr>
    </w:p>
    <w:p w:rsidR="00B820F0" w:rsidRDefault="00B820F0" w:rsidP="00827A9F">
      <w:pPr>
        <w:spacing w:line="360" w:lineRule="auto"/>
        <w:jc w:val="both"/>
        <w:rPr>
          <w:b/>
          <w:sz w:val="28"/>
          <w:szCs w:val="28"/>
        </w:rPr>
      </w:pPr>
    </w:p>
    <w:p w:rsidR="00B820F0" w:rsidRDefault="00B820F0" w:rsidP="00827A9F">
      <w:pPr>
        <w:spacing w:line="360" w:lineRule="auto"/>
        <w:jc w:val="both"/>
        <w:rPr>
          <w:b/>
          <w:sz w:val="28"/>
          <w:szCs w:val="28"/>
        </w:rPr>
      </w:pPr>
    </w:p>
    <w:p w:rsidR="00B820F0" w:rsidRDefault="00B820F0" w:rsidP="00827A9F">
      <w:pPr>
        <w:spacing w:line="360" w:lineRule="auto"/>
        <w:jc w:val="both"/>
        <w:rPr>
          <w:b/>
          <w:sz w:val="28"/>
          <w:szCs w:val="28"/>
        </w:rPr>
      </w:pPr>
    </w:p>
    <w:p w:rsidR="00B820F0" w:rsidRDefault="00B820F0" w:rsidP="00827A9F">
      <w:pPr>
        <w:spacing w:line="360" w:lineRule="auto"/>
        <w:jc w:val="both"/>
        <w:rPr>
          <w:b/>
          <w:sz w:val="28"/>
          <w:szCs w:val="28"/>
        </w:rPr>
      </w:pPr>
    </w:p>
    <w:p w:rsidR="00B820F0" w:rsidRDefault="00B820F0" w:rsidP="00827A9F">
      <w:pPr>
        <w:spacing w:line="360" w:lineRule="auto"/>
        <w:jc w:val="both"/>
        <w:rPr>
          <w:b/>
          <w:sz w:val="28"/>
          <w:szCs w:val="28"/>
        </w:rPr>
      </w:pPr>
    </w:p>
    <w:p w:rsidR="00B820F0" w:rsidRDefault="00B820F0" w:rsidP="00827A9F">
      <w:pPr>
        <w:spacing w:line="360" w:lineRule="auto"/>
        <w:jc w:val="both"/>
        <w:rPr>
          <w:b/>
          <w:sz w:val="28"/>
          <w:szCs w:val="28"/>
        </w:rPr>
      </w:pPr>
    </w:p>
    <w:p w:rsidR="00B820F0" w:rsidRDefault="00B820F0" w:rsidP="00827A9F">
      <w:pPr>
        <w:spacing w:line="360" w:lineRule="auto"/>
        <w:jc w:val="both"/>
        <w:rPr>
          <w:b/>
          <w:noProof/>
          <w:sz w:val="28"/>
          <w:szCs w:val="28"/>
          <w:lang w:val="cs-CZ" w:eastAsia="cs-CZ" w:bidi="ar-SA"/>
        </w:rPr>
      </w:pPr>
    </w:p>
    <w:p w:rsidR="00B820F0" w:rsidRDefault="00B820F0" w:rsidP="00827A9F">
      <w:pPr>
        <w:spacing w:line="360" w:lineRule="auto"/>
        <w:jc w:val="both"/>
        <w:rPr>
          <w:b/>
          <w:noProof/>
          <w:sz w:val="28"/>
          <w:szCs w:val="28"/>
          <w:lang w:val="cs-CZ" w:eastAsia="cs-CZ" w:bidi="ar-SA"/>
        </w:rPr>
      </w:pPr>
      <w:r>
        <w:rPr>
          <w:b/>
          <w:noProof/>
          <w:sz w:val="28"/>
          <w:szCs w:val="28"/>
          <w:lang w:val="cs-CZ"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5762625" cy="7686675"/>
            <wp:effectExtent l="19050" t="0" r="9525" b="0"/>
            <wp:wrapSquare wrapText="bothSides"/>
            <wp:docPr id="4" name="obrázek 3" descr="C:\Users\Czechpoint\Desktop\Dokumenty stare\DOTACE - KULTURNÍ PAMÁTKY\2020\OL KRAJ - KAMENNÝ KŘÍŽ S OHRÁDKOU\VYÚČTOVÁNÍ\Opravený kříž - 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echpoint\Desktop\Dokumenty stare\DOTACE - KULTURNÍ PAMÁTKY\2020\OL KRAJ - KAMENNÝ KŘÍŽ S OHRÁDKOU\VYÚČTOVÁNÍ\Opravený kříž - deta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0F0" w:rsidRDefault="00B820F0" w:rsidP="00827A9F">
      <w:pPr>
        <w:spacing w:line="360" w:lineRule="auto"/>
        <w:jc w:val="both"/>
        <w:rPr>
          <w:b/>
          <w:noProof/>
          <w:sz w:val="28"/>
          <w:szCs w:val="28"/>
          <w:lang w:val="cs-CZ" w:eastAsia="cs-CZ" w:bidi="ar-SA"/>
        </w:rPr>
      </w:pPr>
    </w:p>
    <w:p w:rsidR="00B820F0" w:rsidRDefault="00B820F0" w:rsidP="00827A9F">
      <w:pPr>
        <w:spacing w:line="360" w:lineRule="auto"/>
        <w:jc w:val="both"/>
        <w:rPr>
          <w:b/>
          <w:noProof/>
          <w:sz w:val="28"/>
          <w:szCs w:val="28"/>
          <w:lang w:val="cs-CZ" w:eastAsia="cs-CZ" w:bidi="ar-SA"/>
        </w:rPr>
      </w:pPr>
    </w:p>
    <w:p w:rsidR="00B820F0" w:rsidRPr="00827A9F" w:rsidRDefault="00B820F0" w:rsidP="00827A9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cs-CZ" w:eastAsia="cs-CZ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5762625" cy="7686675"/>
            <wp:effectExtent l="19050" t="0" r="9525" b="0"/>
            <wp:wrapSquare wrapText="bothSides"/>
            <wp:docPr id="3" name="obrázek 2" descr="C:\Users\Czechpoint\Desktop\Dokumenty stare\DOTACE - KULTURNÍ PAMÁTKY\2020\OL KRAJ - KAMENNÝ KŘÍŽ S OHRÁDKOU\VYÚČTOVÁNÍ\Opravený kří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echpoint\Desktop\Dokumenty stare\DOTACE - KULTURNÍ PAMÁTKY\2020\OL KRAJ - KAMENNÝ KŘÍŽ S OHRÁDKOU\VYÚČTOVÁNÍ\Opravený kří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20F0" w:rsidRPr="00827A9F" w:rsidSect="00827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42CFC"/>
    <w:rsid w:val="00000C80"/>
    <w:rsid w:val="000137C7"/>
    <w:rsid w:val="000212C2"/>
    <w:rsid w:val="00144658"/>
    <w:rsid w:val="001E583A"/>
    <w:rsid w:val="002F6B7C"/>
    <w:rsid w:val="00304ABF"/>
    <w:rsid w:val="003A2036"/>
    <w:rsid w:val="00464480"/>
    <w:rsid w:val="006425FE"/>
    <w:rsid w:val="006A5F7D"/>
    <w:rsid w:val="006E2D49"/>
    <w:rsid w:val="00742CFC"/>
    <w:rsid w:val="00827A9F"/>
    <w:rsid w:val="008C78D9"/>
    <w:rsid w:val="009150AE"/>
    <w:rsid w:val="0095650B"/>
    <w:rsid w:val="009D7675"/>
    <w:rsid w:val="00A658CE"/>
    <w:rsid w:val="00B820F0"/>
    <w:rsid w:val="00BB0969"/>
    <w:rsid w:val="00C379DC"/>
    <w:rsid w:val="00CE2781"/>
    <w:rsid w:val="00D32A3D"/>
    <w:rsid w:val="00DB038C"/>
    <w:rsid w:val="00EC2752"/>
    <w:rsid w:val="00ED1B6E"/>
    <w:rsid w:val="00F13C32"/>
    <w:rsid w:val="00F60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50AE"/>
  </w:style>
  <w:style w:type="paragraph" w:styleId="Nadpis1">
    <w:name w:val="heading 1"/>
    <w:basedOn w:val="Normln"/>
    <w:next w:val="Normln"/>
    <w:link w:val="Nadpis1Char"/>
    <w:uiPriority w:val="9"/>
    <w:qFormat/>
    <w:rsid w:val="009150A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150A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150A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150A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150A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9150A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9150A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9150A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9150A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150AE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150AE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9150AE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9150A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rsid w:val="009150A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rsid w:val="009150AE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rsid w:val="009150AE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rsid w:val="009150AE"/>
    <w:rPr>
      <w:rFonts w:eastAsiaTheme="majorEastAsia" w:cstheme="majorBidi"/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9150AE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9150AE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9150A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9150AE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9150A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basedOn w:val="Standardnpsmoodstavce"/>
    <w:link w:val="Podtitul"/>
    <w:uiPriority w:val="11"/>
    <w:rsid w:val="009150AE"/>
    <w:rPr>
      <w:rFonts w:eastAsiaTheme="majorEastAsia" w:cstheme="majorBidi"/>
      <w:caps/>
      <w:spacing w:val="20"/>
      <w:sz w:val="18"/>
      <w:szCs w:val="18"/>
    </w:rPr>
  </w:style>
  <w:style w:type="character" w:styleId="Siln">
    <w:name w:val="Strong"/>
    <w:uiPriority w:val="22"/>
    <w:qFormat/>
    <w:rsid w:val="009150AE"/>
    <w:rPr>
      <w:b/>
      <w:bCs/>
      <w:color w:val="943634" w:themeColor="accent2" w:themeShade="BF"/>
      <w:spacing w:val="5"/>
    </w:rPr>
  </w:style>
  <w:style w:type="character" w:styleId="Zvraznn">
    <w:name w:val="Emphasis"/>
    <w:uiPriority w:val="20"/>
    <w:qFormat/>
    <w:rsid w:val="009150AE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9150AE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9150AE"/>
  </w:style>
  <w:style w:type="paragraph" w:styleId="Odstavecseseznamem">
    <w:name w:val="List Paragraph"/>
    <w:basedOn w:val="Normln"/>
    <w:uiPriority w:val="34"/>
    <w:qFormat/>
    <w:rsid w:val="009150AE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9150AE"/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9150AE"/>
    <w:rPr>
      <w:rFonts w:eastAsiaTheme="majorEastAsia" w:cstheme="majorBidi"/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9150A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9150AE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Zdraznnjemn">
    <w:name w:val="Subtle Emphasis"/>
    <w:uiPriority w:val="19"/>
    <w:qFormat/>
    <w:rsid w:val="009150AE"/>
    <w:rPr>
      <w:i/>
      <w:iCs/>
    </w:rPr>
  </w:style>
  <w:style w:type="character" w:styleId="Zdraznnintenzivn">
    <w:name w:val="Intense Emphasis"/>
    <w:uiPriority w:val="21"/>
    <w:qFormat/>
    <w:rsid w:val="009150AE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9150A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kazintenzivn">
    <w:name w:val="Intense Reference"/>
    <w:uiPriority w:val="32"/>
    <w:qFormat/>
    <w:rsid w:val="009150A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evknihy">
    <w:name w:val="Book Title"/>
    <w:uiPriority w:val="33"/>
    <w:qFormat/>
    <w:rsid w:val="009150AE"/>
    <w:rPr>
      <w:caps/>
      <w:color w:val="622423" w:themeColor="accent2" w:themeShade="7F"/>
      <w:spacing w:val="5"/>
      <w:u w:color="622423" w:themeColor="accent2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150AE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42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2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Ferencova</dc:creator>
  <cp:lastModifiedBy>Ferencova</cp:lastModifiedBy>
  <cp:revision>6</cp:revision>
  <cp:lastPrinted>2020-11-11T12:10:00Z</cp:lastPrinted>
  <dcterms:created xsi:type="dcterms:W3CDTF">2020-11-11T07:02:00Z</dcterms:created>
  <dcterms:modified xsi:type="dcterms:W3CDTF">2020-11-11T12:10:00Z</dcterms:modified>
</cp:coreProperties>
</file>